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Times New Roman"/>
          <w:b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دراسات اجتماعية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/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السابع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</w:t>
      </w:r>
      <w:r>
        <w:rPr>
          <w:rFonts w:cs="Times New Roman"/>
          <w:b/>
          <w:color w:val="000000"/>
          <w:sz w:val="28"/>
          <w:szCs w:val="28"/>
          <w:rtl/>
          <w:lang w:val="en-US"/>
        </w:rPr>
        <w:t xml:space="preserve">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rFonts w:hint="cs"/>
          <w:color w:val="000000"/>
          <w:sz w:val="28"/>
          <w:szCs w:val="28"/>
          <w:rtl/>
          <w:lang w:val="en-US" w:bidi="ar-DZ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-172930</wp:posOffset>
                </wp:positionH>
                <wp:positionV relativeFrom="paragraph">
                  <wp:posOffset>702945</wp:posOffset>
                </wp:positionV>
                <wp:extent cx="7057495" cy="34025"/>
                <wp:effectExtent l="0" t="0" r="0" b="0"/>
                <wp:wrapNone/>
                <wp:docPr id="1027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 flipV="1">
                          <a:off x="0" y="0"/>
                          <a:ext cx="7057495" cy="34025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color="white" style="position:absolute;margin-left:-13.62pt;margin-top:55.35pt;width:555.71pt;height:2.68pt;z-index:3;mso-position-horizontal-relative:text;mso-position-vertical-relative:text;mso-width-relative:page;mso-height-relative:page;mso-wrap-distance-left:0.0pt;mso-wrap-distance-right:0.0pt;visibility:visible;flip:x y;">
                <v:stroke joinstyle="miter"/>
                <v:fill/>
              </v:shape>
            </w:pict>
          </mc:Fallback>
        </mc:AlternateConten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r>
        <w:rPr>
          <w:rFonts w:hint="default"/>
          <w:b/>
          <w:color w:val="000000"/>
          <w:sz w:val="28"/>
          <w:szCs w:val="28"/>
          <w:rtl/>
          <w:lang w:val="en-US" w:bidi="ar-DZ"/>
        </w:rPr>
        <w:t xml:space="preserve">:                     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Arial" w:hint="cs"/>
          <w:color w:val="000000"/>
          <w:sz w:val="28"/>
          <w:szCs w:val="28"/>
          <w:rtl/>
        </w:rPr>
        <w:t>امتحان الشهر الاول</w:t>
      </w:r>
      <w:r>
        <w:rPr>
          <w:rFonts w:cs="Arial" w:hint="default"/>
          <w:color w:val="000000"/>
          <w:sz w:val="28"/>
          <w:szCs w:val="28"/>
          <w:rtl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Arial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cs="Arial"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  <w:t xml:space="preserve">                                           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السؤال الأول:-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اكتبي المفهوم أو المصطلح المناسب للعبارات التالية؟ (4علامات)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أ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التنشئة الاجتماعية التي تقوم على العدالة والحرية والمساواة واحترام الاخرين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(.....................)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الوسط الطبيعي الذي تعيش فيه الكائنات الحية والعناصر غير الحية وتتفاعل مع بعضها ضمن مكان محدد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(...............)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ج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متوسط حالات الطقس لمدة زمنية طويلة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(...............)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د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تربية الحيوانات على مساحات واسعة من الارض المغطاة بالحشائش واستغلالها بصورة مكثفة لانتاج اللحوم والجلود والصوف وتصديرها الى الخارج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(....................)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السؤال الثاني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: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ضع دائرة حول رمز الاجابة الصحيحة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أ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تقلدت المرأة اول منصب وزاري في الارد في عام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 أ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lang w:val="en-US" w:bidi="ar-DZ"/>
        </w:rPr>
        <w:t>1979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                       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lang w:val="en-US" w:bidi="ar-DZ"/>
        </w:rPr>
        <w:t>1992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                       ج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>.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lang w:val="en-US" w:bidi="ar-DZ"/>
        </w:rPr>
        <w:t>1948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                  د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lang w:val="en-US" w:bidi="ar-DZ"/>
        </w:rPr>
        <w:t>1967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bidi="ar-DZ"/>
        </w:rPr>
        <w:t>ب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الجهة التي تصدر تقريرا عن حقوق الانسان في الاردن هي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: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أ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مجلس النواب                                      ب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المركز الوطني لحقوق الانسان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ج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المفوضية السامية للامم المتحدة           ج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الجمعية العامة للامم المتحدة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ج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المرحلة التي بدأ يظهر فيها تأثير الانسان السلبي في البيئة هي مرحلة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أ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الزراعة             ب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الجمع والالتقاط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         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ج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الثورة الصناعية             د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ثورة المعلومات والاتصلات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د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المناخ الذي يعد اكثر جذبا للسكان هو المناخ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أ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المعتدل          ب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القطبي         ج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>الحار والجاف              د</w:t>
      </w:r>
      <w:r>
        <w:rPr>
          <w:rFonts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الحار الرطب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السؤال الثالث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املأ الفراغ بالاجابة الصحيحة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>أ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مراحل تطور علاقة الانسان بالبيئة هي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    ...........................    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ب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حقوق الطفل في التشريعات الاردنية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...........................    ........................... 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ج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جهود المملكة الاردنية في مجال حقوق الانسان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د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النتائج المترتبة على ممارسة الديمقراطية في الدولة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   ...........................    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و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العوامل التي يجب ان تتوفر في الاماكن المناسبة للزراعة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    ...........................     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 ز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الاتفاقيات البيئية التي شارك فيها الاردن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       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>ه</w:t>
      </w: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من الاهداف الرئيسة للاعلان العالمي لحقوق الانسان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......................................................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......................................................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default"/>
          <w:b/>
          <w:bCs/>
          <w:color w:val="000000"/>
          <w:sz w:val="24"/>
          <w:szCs w:val="24"/>
          <w:rtl/>
          <w:lang w:val="en-US" w:bidi="ar-DZ"/>
        </w:rPr>
        <w:t xml:space="preserve"> 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t xml:space="preserve">اعداد فريق موقع الايمان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begin"/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instrText xml:space="preserve"> HYPERLINK "http://www.alemancenter.com" \o "http://www.alemancenter.com"</w:instrTex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separate"/>
      </w:r>
      <w:r>
        <w:rPr>
          <w:rStyle w:val="style85"/>
          <w:rFonts w:ascii="Times New Roman" w:cs="Times New Roman" w:hAnsi="Times New Roman" w:hint="cs"/>
          <w:b/>
          <w:bCs/>
          <w:sz w:val="24"/>
          <w:szCs w:val="24"/>
          <w:rtl/>
          <w:lang w:val="en-US" w:bidi="ar-DZ"/>
        </w:rPr>
        <w:t>http://www.alemancenter.com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US" w:bidi="ar-DZ"/>
        </w:rPr>
        <w:fldChar w:fldCharType="end"/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عادي1"/>
    <w:next w:val="style4098"/>
    <w:pPr>
      <w:suppressAutoHyphens/>
      <w:spacing w:after="160" w:lineRule="auto" w:line="259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tyle4099">
    <w:name w:val="خط الفقرة الافتراضي1"/>
    <w:next w:val="style4099"/>
    <w:qFormat/>
    <w:rPr>
      <w:w w:val="100"/>
      <w:position w:val="-1"/>
      <w:effect w:val="none"/>
      <w:vertAlign w:val="baseline"/>
      <w:cs w:val="false"/>
      <w:em w:val="none"/>
    </w:rPr>
  </w:style>
  <w:style w:type="table" w:customStyle="1" w:styleId="style4100">
    <w:name w:val="جدول عادي1"/>
    <w:next w:val="style4100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101">
    <w:name w:val="بلا قائمة1"/>
    <w:next w:val="style4101"/>
    <w:qFormat/>
    <w:pPr/>
  </w:style>
  <w:style w:type="table" w:customStyle="1" w:styleId="style4102">
    <w:name w:val="شبكة جدول1"/>
    <w:basedOn w:val="style4100"/>
    <w:next w:val="style4102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character" w:styleId="style85">
    <w:name w:val="Hyperlink"/>
    <w:basedOn w:val="style6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286</Words>
  <Pages>1</Pages>
  <Characters>2103</Characters>
  <Application>WPS Office</Application>
  <DocSecurity>0</DocSecurity>
  <Paragraphs>62</Paragraphs>
  <ScaleCrop>false</ScaleCrop>
  <Company>Hewlett-Packard</Company>
  <LinksUpToDate>false</LinksUpToDate>
  <CharactersWithSpaces>2883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٢٠٢٢-٠٣-٠٩T١٢:٣٨:٠٠Z</dcterms:created>
  <dc:creator>Ali School</dc:creator>
  <lastModifiedBy>M2012K11AG</lastModifiedBy>
  <dcterms:modified xsi:type="dcterms:W3CDTF">٢٠٢٣-١٠-٢١T٠٥:٣٩:٣٢Z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c0dc2f4c52b04e9ba2d9a90a7bdf562a</vt:lpwstr>
  </property>
</Properties>
</file>